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8C9" w:rsidRPr="003D68C9" w:rsidRDefault="003D68C9" w:rsidP="003D68C9">
      <w:pPr>
        <w:keepNext/>
        <w:keepLines/>
        <w:widowControl w:val="0"/>
        <w:spacing w:before="260" w:after="0" w:line="240" w:lineRule="auto"/>
        <w:jc w:val="distribute"/>
        <w:outlineLvl w:val="1"/>
        <w:rPr>
          <w:rFonts w:ascii="SimHei" w:eastAsia="SimHei" w:hAnsi="SimHei" w:cs="Times New Roman"/>
          <w:b/>
          <w:color w:val="FF0000"/>
          <w:kern w:val="2"/>
          <w:sz w:val="52"/>
          <w:szCs w:val="20"/>
          <w:lang w:eastAsia="zh-CN"/>
        </w:rPr>
      </w:pPr>
      <w:r w:rsidRPr="003D68C9">
        <w:rPr>
          <w:rFonts w:ascii="SimHei" w:eastAsia="SimHei" w:hAnsi="SimHei" w:cs="Times New Roman" w:hint="eastAsia"/>
          <w:b/>
          <w:color w:val="FF0000"/>
          <w:kern w:val="2"/>
          <w:sz w:val="52"/>
          <w:szCs w:val="20"/>
          <w:lang w:eastAsia="zh-CN"/>
        </w:rPr>
        <w:t>新华联资源赞比亚公司</w:t>
      </w:r>
    </w:p>
    <w:p w:rsidR="003D68C9" w:rsidRPr="003D68C9" w:rsidRDefault="003D68C9" w:rsidP="003D68C9">
      <w:pPr>
        <w:keepNext/>
        <w:keepLines/>
        <w:widowControl w:val="0"/>
        <w:spacing w:after="0" w:line="240" w:lineRule="auto"/>
        <w:jc w:val="center"/>
        <w:outlineLvl w:val="1"/>
        <w:rPr>
          <w:rFonts w:ascii="Arial" w:eastAsia="SimSun" w:hAnsi="Arial" w:cs="Times New Roman"/>
          <w:b/>
          <w:kern w:val="2"/>
          <w:sz w:val="36"/>
          <w:szCs w:val="20"/>
          <w:lang w:eastAsia="zh-CN"/>
        </w:rPr>
      </w:pPr>
      <w:r w:rsidRPr="003D68C9">
        <w:rPr>
          <w:rFonts w:ascii="Arial" w:eastAsia="SimSun" w:hAnsi="Arial" w:cs="Times New Roman"/>
          <w:b/>
          <w:kern w:val="2"/>
          <w:sz w:val="36"/>
          <w:szCs w:val="20"/>
          <w:lang w:eastAsia="zh-CN"/>
        </w:rPr>
        <w:t>MACROLINK RESOURCES ZAMBIA LIMITED</w:t>
      </w:r>
    </w:p>
    <w:p w:rsidR="003D68C9" w:rsidRPr="003D68C9" w:rsidRDefault="003D68C9" w:rsidP="003D68C9">
      <w:pPr>
        <w:keepNext/>
        <w:keepLines/>
        <w:widowControl w:val="0"/>
        <w:pBdr>
          <w:bottom w:val="single" w:sz="12" w:space="1" w:color="auto"/>
        </w:pBdr>
        <w:tabs>
          <w:tab w:val="center" w:pos="4680"/>
          <w:tab w:val="right" w:pos="9360"/>
        </w:tabs>
        <w:spacing w:after="0" w:line="240" w:lineRule="auto"/>
        <w:outlineLvl w:val="1"/>
        <w:rPr>
          <w:rFonts w:ascii="Cambria" w:eastAsia="SimSun" w:hAnsi="Cambria" w:cs="Times New Roman"/>
          <w:b/>
          <w:kern w:val="2"/>
          <w:sz w:val="32"/>
          <w:szCs w:val="20"/>
          <w:lang w:eastAsia="zh-CN"/>
        </w:rPr>
      </w:pPr>
      <w:r w:rsidRPr="003D68C9">
        <w:rPr>
          <w:rFonts w:ascii="Cambria" w:eastAsia="SimSun" w:hAnsi="Cambria" w:cs="Times New Roman"/>
          <w:b/>
          <w:kern w:val="2"/>
          <w:sz w:val="32"/>
          <w:szCs w:val="20"/>
          <w:lang w:eastAsia="zh-CN"/>
        </w:rPr>
        <w:tab/>
      </w:r>
      <w:r w:rsidRPr="003D68C9">
        <w:rPr>
          <w:rFonts w:ascii="Cambria" w:eastAsia="SimSun" w:hAnsi="Cambria" w:cs="Times New Roman"/>
          <w:b/>
          <w:noProof/>
          <w:kern w:val="2"/>
          <w:sz w:val="32"/>
          <w:szCs w:val="20"/>
        </w:rPr>
        <mc:AlternateContent>
          <mc:Choice Requires="wps">
            <w:drawing>
              <wp:anchor distT="0" distB="0" distL="114300" distR="114300" simplePos="0" relativeHeight="251660288" behindDoc="0" locked="0" layoutInCell="1" allowOverlap="1" wp14:anchorId="78BB436E" wp14:editId="27E2062E">
                <wp:simplePos x="0" y="0"/>
                <wp:positionH relativeFrom="column">
                  <wp:posOffset>3295650</wp:posOffset>
                </wp:positionH>
                <wp:positionV relativeFrom="paragraph">
                  <wp:posOffset>263525</wp:posOffset>
                </wp:positionV>
                <wp:extent cx="2171700" cy="635"/>
                <wp:effectExtent l="0" t="19050" r="19050" b="37465"/>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635"/>
                        </a:xfrm>
                        <a:prstGeom prst="line">
                          <a:avLst/>
                        </a:prstGeom>
                        <a:noFill/>
                        <a:ln w="28575">
                          <a:solidFill>
                            <a:srgbClr val="FF0000"/>
                          </a:solidFill>
                          <a:round/>
                        </a:ln>
                      </wps:spPr>
                      <wps:bodyPr/>
                    </wps:wsp>
                  </a:graphicData>
                </a:graphic>
                <wp14:sizeRelH relativeFrom="page">
                  <wp14:pctWidth>0</wp14:pctWidth>
                </wp14:sizeRelH>
                <wp14:sizeRelV relativeFrom="page">
                  <wp14:pctHeight>0</wp14:pctHeight>
                </wp14:sizeRelV>
              </wp:anchor>
            </w:drawing>
          </mc:Choice>
          <mc:Fallback>
            <w:pict>
              <v:line w14:anchorId="049509CB"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5pt,20.75pt" to="430.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" strokecolor="red" strokeweight="2.25pt"/>
            </w:pict>
          </mc:Fallback>
        </mc:AlternateContent>
      </w:r>
      <w:r w:rsidRPr="003D68C9">
        <w:rPr>
          <w:rFonts w:ascii="Cambria" w:eastAsia="SimSun" w:hAnsi="Cambria" w:cs="Times New Roman"/>
          <w:b/>
          <w:noProof/>
          <w:kern w:val="2"/>
          <w:sz w:val="32"/>
          <w:szCs w:val="20"/>
        </w:rPr>
        <mc:AlternateContent>
          <mc:Choice Requires="wps">
            <w:drawing>
              <wp:anchor distT="0" distB="0" distL="114300" distR="114300" simplePos="0" relativeHeight="251659264" behindDoc="0" locked="0" layoutInCell="1" allowOverlap="1" wp14:anchorId="4316CDB2" wp14:editId="783DF0B7">
                <wp:simplePos x="0" y="0"/>
                <wp:positionH relativeFrom="column">
                  <wp:posOffset>123190</wp:posOffset>
                </wp:positionH>
                <wp:positionV relativeFrom="paragraph">
                  <wp:posOffset>247650</wp:posOffset>
                </wp:positionV>
                <wp:extent cx="2171700" cy="635"/>
                <wp:effectExtent l="0" t="19050" r="19050" b="37465"/>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635"/>
                        </a:xfrm>
                        <a:prstGeom prst="line">
                          <a:avLst/>
                        </a:prstGeom>
                        <a:noFill/>
                        <a:ln w="28575">
                          <a:solidFill>
                            <a:srgbClr val="FF0000"/>
                          </a:solidFill>
                          <a:round/>
                        </a:ln>
                      </wps:spPr>
                      <wps:bodyPr/>
                    </wps:wsp>
                  </a:graphicData>
                </a:graphic>
                <wp14:sizeRelH relativeFrom="page">
                  <wp14:pctWidth>0</wp14:pctWidth>
                </wp14:sizeRelH>
                <wp14:sizeRelV relativeFrom="page">
                  <wp14:pctHeight>0</wp14:pctHeight>
                </wp14:sizeRelV>
              </wp:anchor>
            </w:drawing>
          </mc:Choice>
          <mc:Fallback>
            <w:pict>
              <v:line w14:anchorId="3CD23AB0"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19.5pt" to="180.7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" strokecolor="red" strokeweight="2.25pt"/>
            </w:pict>
          </mc:Fallback>
        </mc:AlternateContent>
      </w:r>
      <w:r w:rsidRPr="003D68C9">
        <w:rPr>
          <w:rFonts w:ascii="Cambria" w:eastAsia="SimSun" w:hAnsi="Cambria" w:cs="Times New Roman"/>
          <w:b/>
          <w:noProof/>
          <w:kern w:val="2"/>
          <w:sz w:val="32"/>
          <w:szCs w:val="20"/>
        </w:rPr>
        <w:drawing>
          <wp:inline distT="0" distB="0" distL="0" distR="0" wp14:anchorId="5CDDED85" wp14:editId="78509C62">
            <wp:extent cx="342900" cy="317500"/>
            <wp:effectExtent l="0" t="0" r="0" b="6350"/>
            <wp:docPr id="7" name="图片 5"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11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900" cy="317500"/>
                    </a:xfrm>
                    <a:prstGeom prst="rect">
                      <a:avLst/>
                    </a:prstGeom>
                    <a:noFill/>
                    <a:ln>
                      <a:noFill/>
                    </a:ln>
                  </pic:spPr>
                </pic:pic>
              </a:graphicData>
            </a:graphic>
          </wp:inline>
        </w:drawing>
      </w:r>
      <w:r w:rsidRPr="003D68C9">
        <w:rPr>
          <w:rFonts w:ascii="Cambria" w:eastAsia="SimSun" w:hAnsi="Cambria" w:cs="Times New Roman"/>
          <w:b/>
          <w:kern w:val="2"/>
          <w:sz w:val="32"/>
          <w:szCs w:val="20"/>
          <w:lang w:eastAsia="zh-CN"/>
        </w:rPr>
        <w:tab/>
      </w:r>
    </w:p>
    <w:p w:rsidR="003D68C9" w:rsidRPr="003D68C9" w:rsidRDefault="003D68C9" w:rsidP="003D68C9">
      <w:pPr>
        <w:widowControl w:val="0"/>
        <w:spacing w:after="0" w:line="240" w:lineRule="auto"/>
        <w:jc w:val="both"/>
        <w:rPr>
          <w:rFonts w:ascii="Times New Roman" w:eastAsia="SimSun" w:hAnsi="Times New Roman" w:cs="Times New Roman"/>
          <w:b/>
          <w:kern w:val="2"/>
          <w:sz w:val="18"/>
          <w:szCs w:val="18"/>
          <w:lang w:eastAsia="zh-CN"/>
        </w:rPr>
      </w:pPr>
      <w:r w:rsidRPr="003D68C9">
        <w:rPr>
          <w:rFonts w:ascii="Times New Roman" w:eastAsia="SimSun" w:hAnsi="Times New Roman" w:cs="Times New Roman"/>
          <w:b/>
          <w:color w:val="002060"/>
          <w:kern w:val="2"/>
          <w:sz w:val="18"/>
          <w:szCs w:val="18"/>
          <w:lang w:eastAsia="zh-CN"/>
        </w:rPr>
        <w:t>M</w:t>
      </w:r>
      <w:r w:rsidRPr="003D68C9">
        <w:rPr>
          <w:rFonts w:ascii="Times New Roman" w:eastAsia="SimSun" w:hAnsi="Times New Roman" w:cs="Times New Roman"/>
          <w:b/>
          <w:kern w:val="2"/>
          <w:sz w:val="18"/>
          <w:szCs w:val="18"/>
          <w:lang w:eastAsia="zh-CN"/>
        </w:rPr>
        <w:t xml:space="preserve">wekera Copper Mine, Ndola, Copperbelt Province, Zambia                             </w:t>
      </w:r>
      <w:r w:rsidR="00C62813">
        <w:rPr>
          <w:rFonts w:ascii="Times New Roman" w:eastAsia="SimSun" w:hAnsi="Times New Roman" w:cs="Times New Roman"/>
          <w:kern w:val="2"/>
          <w:sz w:val="18"/>
          <w:szCs w:val="18"/>
          <w:lang w:eastAsia="zh-CN"/>
        </w:rPr>
        <w:t>Email: macrolinkresources</w:t>
      </w:r>
      <w:r w:rsidRPr="003D68C9">
        <w:rPr>
          <w:rFonts w:ascii="Times New Roman" w:eastAsia="SimSun" w:hAnsi="Times New Roman" w:cs="Times New Roman"/>
          <w:kern w:val="2"/>
          <w:sz w:val="18"/>
          <w:szCs w:val="18"/>
          <w:lang w:eastAsia="zh-CN"/>
        </w:rPr>
        <w:t>@gmail.com</w:t>
      </w:r>
    </w:p>
    <w:p w:rsidR="003D68C9" w:rsidRDefault="003D68C9" w:rsidP="003D68C9">
      <w:pPr>
        <w:widowControl w:val="0"/>
        <w:spacing w:after="0" w:line="240" w:lineRule="auto"/>
        <w:jc w:val="both"/>
        <w:rPr>
          <w:rFonts w:ascii="Times New Roman" w:eastAsia="SimSun" w:hAnsi="Times New Roman" w:cs="Times New Roman"/>
          <w:kern w:val="2"/>
          <w:sz w:val="18"/>
          <w:szCs w:val="18"/>
          <w:lang w:eastAsia="zh-CN"/>
        </w:rPr>
      </w:pPr>
      <w:r w:rsidRPr="003D68C9">
        <w:rPr>
          <w:rFonts w:ascii="Times New Roman" w:eastAsia="SimSun" w:hAnsi="Times New Roman" w:cs="Times New Roman"/>
          <w:kern w:val="2"/>
          <w:sz w:val="18"/>
          <w:szCs w:val="18"/>
          <w:lang w:eastAsia="zh-CN"/>
        </w:rPr>
        <w:t>Phone Number: 0969-598313 / 0973 -701968</w:t>
      </w:r>
    </w:p>
    <w:p w:rsidR="00DC56EC" w:rsidRDefault="00DC56EC" w:rsidP="003D68C9">
      <w:pPr>
        <w:widowControl w:val="0"/>
        <w:spacing w:after="0" w:line="240" w:lineRule="auto"/>
        <w:jc w:val="both"/>
        <w:rPr>
          <w:rFonts w:ascii="Times New Roman" w:eastAsia="SimSun" w:hAnsi="Times New Roman" w:cs="Times New Roman"/>
          <w:kern w:val="2"/>
          <w:sz w:val="18"/>
          <w:szCs w:val="18"/>
          <w:lang w:eastAsia="zh-CN"/>
        </w:rPr>
      </w:pPr>
    </w:p>
    <w:p w:rsidR="00DC56EC" w:rsidRDefault="00DC56EC" w:rsidP="003D68C9">
      <w:pPr>
        <w:widowControl w:val="0"/>
        <w:spacing w:after="0" w:line="240" w:lineRule="auto"/>
        <w:jc w:val="both"/>
        <w:rPr>
          <w:rFonts w:ascii="Times New Roman" w:eastAsia="SimSun" w:hAnsi="Times New Roman" w:cs="Times New Roman"/>
          <w:kern w:val="2"/>
          <w:sz w:val="18"/>
          <w:szCs w:val="18"/>
          <w:lang w:eastAsia="zh-CN"/>
        </w:rPr>
      </w:pPr>
    </w:p>
    <w:p w:rsidR="003D68C9" w:rsidRPr="00DC56EC" w:rsidRDefault="00643286" w:rsidP="00DC56EC">
      <w:pPr>
        <w:jc w:val="right"/>
        <w:rPr>
          <w:rFonts w:ascii="Times New Roman Regular" w:eastAsia="等线" w:hAnsi="Times New Roman Regular" w:cs="Times New Roman Regular"/>
        </w:rPr>
      </w:pPr>
      <w:r w:rsidRPr="00643286">
        <w:rPr>
          <w:rFonts w:ascii="Times New Roman Regular" w:eastAsia="等线" w:hAnsi="Times New Roman Regular" w:cs="Times New Roman Regular"/>
        </w:rPr>
        <w:t>5</w:t>
      </w:r>
      <w:r w:rsidRPr="00643286">
        <w:rPr>
          <w:rFonts w:ascii="Times New Roman Regular" w:eastAsia="等线" w:hAnsi="Times New Roman Regular" w:cs="Times New Roman Regular"/>
          <w:vertAlign w:val="superscript"/>
        </w:rPr>
        <w:t>th</w:t>
      </w:r>
      <w:r>
        <w:rPr>
          <w:rFonts w:ascii="Times New Roman Regular" w:eastAsia="等线" w:hAnsi="Times New Roman Regular" w:cs="Times New Roman Regular"/>
        </w:rPr>
        <w:t xml:space="preserve"> </w:t>
      </w:r>
      <w:r w:rsidRPr="00643286">
        <w:rPr>
          <w:rFonts w:ascii="Times New Roman Regular" w:eastAsia="等线" w:hAnsi="Times New Roman Regular" w:cs="Times New Roman Regular"/>
        </w:rPr>
        <w:t>/9/2026</w:t>
      </w:r>
      <w:r w:rsidR="003D68C9" w:rsidRPr="003D68C9">
        <w:rPr>
          <w:rFonts w:ascii="Times New Roman" w:eastAsia="SimSun" w:hAnsi="Times New Roman" w:cs="Times New Roman"/>
          <w:b/>
          <w:kern w:val="2"/>
          <w:sz w:val="24"/>
          <w:szCs w:val="24"/>
          <w:lang w:eastAsia="zh-CN"/>
        </w:rPr>
        <w:t xml:space="preserve">                                                                                                                                  </w:t>
      </w:r>
    </w:p>
    <w:p w:rsidR="00BF1B06" w:rsidRDefault="007B77AE" w:rsidP="00732443">
      <w:pPr>
        <w:ind w:firstLineChars="1000" w:firstLine="3202"/>
        <w:rPr>
          <w:rFonts w:ascii="Times New Roman Regular" w:eastAsia="等线" w:hAnsi="Times New Roman Regular" w:cs="Times New Roman Regular"/>
          <w:b/>
          <w:sz w:val="32"/>
          <w:szCs w:val="32"/>
        </w:rPr>
      </w:pPr>
      <w:r w:rsidRPr="009107E8">
        <w:rPr>
          <w:rFonts w:ascii="Times New Roman Regular" w:eastAsia="等线" w:hAnsi="Times New Roman Regular" w:cs="Times New Roman Regular"/>
          <w:b/>
          <w:sz w:val="32"/>
          <w:szCs w:val="32"/>
        </w:rPr>
        <w:t>TENDER NOTICE</w:t>
      </w:r>
    </w:p>
    <w:p w:rsidR="00BF1B06" w:rsidRPr="00B10237" w:rsidRDefault="00B10237" w:rsidP="00D213DD">
      <w:pPr>
        <w:ind w:firstLineChars="1000" w:firstLine="3202"/>
        <w:rPr>
          <w:rFonts w:ascii="Times New Roman Regular" w:eastAsia="等线" w:hAnsi="Times New Roman Regular" w:cs="Times New Roman Regular"/>
          <w:b/>
          <w:sz w:val="18"/>
          <w:szCs w:val="32"/>
        </w:rPr>
      </w:pPr>
      <w:r>
        <w:rPr>
          <w:rFonts w:ascii="Times New Roman Regular" w:eastAsia="等线" w:hAnsi="Times New Roman Regular" w:cs="Times New Roman Regular"/>
          <w:b/>
          <w:sz w:val="32"/>
          <w:szCs w:val="32"/>
        </w:rPr>
        <w:t xml:space="preserve">                                      </w:t>
      </w:r>
      <w:r w:rsidR="005A612B">
        <w:rPr>
          <w:rFonts w:ascii="Times New Roman Regular" w:eastAsia="等线" w:hAnsi="Times New Roman Regular" w:cs="Times New Roman Regular"/>
          <w:b/>
          <w:sz w:val="32"/>
          <w:szCs w:val="32"/>
        </w:rPr>
        <w:t xml:space="preserve">       </w:t>
      </w:r>
      <w:r>
        <w:rPr>
          <w:rFonts w:ascii="Times New Roman Regular" w:eastAsia="等线" w:hAnsi="Times New Roman Regular" w:cs="Times New Roman Regular"/>
          <w:b/>
          <w:sz w:val="32"/>
          <w:szCs w:val="32"/>
        </w:rPr>
        <w:t xml:space="preserve"> </w:t>
      </w:r>
      <w:r w:rsidRPr="00B10237">
        <w:rPr>
          <w:rFonts w:ascii="Times New Roman Regular" w:eastAsia="等线" w:hAnsi="Times New Roman Regular" w:cs="Times New Roman Regular"/>
          <w:b/>
          <w:sz w:val="18"/>
          <w:szCs w:val="32"/>
        </w:rPr>
        <w:t xml:space="preserve"> </w:t>
      </w:r>
      <w:r w:rsidRPr="00B10237">
        <w:rPr>
          <w:rFonts w:ascii="Times New Roman Regular" w:eastAsia="等线" w:hAnsi="Times New Roman Regular" w:cs="Times New Roman Regular"/>
          <w:color w:val="000000" w:themeColor="text1"/>
          <w:sz w:val="18"/>
          <w:szCs w:val="32"/>
        </w:rPr>
        <w:t xml:space="preserve">Tender No. </w:t>
      </w:r>
      <w:r w:rsidR="00643286" w:rsidRPr="00643286">
        <w:rPr>
          <w:rFonts w:ascii="Times New Roman Regular" w:eastAsia="等线" w:hAnsi="Times New Roman Regular" w:cs="Times New Roman Regular"/>
          <w:b/>
          <w:color w:val="FF0000"/>
          <w:sz w:val="18"/>
          <w:szCs w:val="32"/>
        </w:rPr>
        <w:t>MRZTND263-0043</w:t>
      </w:r>
    </w:p>
    <w:p w:rsidR="002C6977" w:rsidRDefault="002C6977" w:rsidP="007B77AE">
      <w:pPr>
        <w:rPr>
          <w:rFonts w:ascii="Times New Roman Regular" w:eastAsia="等线" w:hAnsi="Times New Roman Regular" w:cs="Times New Roman Regular"/>
          <w:b/>
          <w:u w:val="single"/>
        </w:rPr>
      </w:pPr>
      <w:r w:rsidRPr="002C6977">
        <w:rPr>
          <w:rFonts w:ascii="Times New Roman Regular" w:eastAsia="等线" w:hAnsi="Times New Roman Regular" w:cs="Times New Roman Regular"/>
          <w:b/>
          <w:u w:val="single"/>
        </w:rPr>
        <w:t>SUPPLY AND DELIVERY OF COMMERCIAL/ANALYTICAL GRADE OXALIC ACID DIHYDRATE</w:t>
      </w:r>
    </w:p>
    <w:p w:rsidR="002C6977" w:rsidRDefault="00CB2E99" w:rsidP="002C6977">
      <w:pPr>
        <w:rPr>
          <w:rFonts w:ascii="Times New Roman Regular" w:eastAsia="等线" w:hAnsi="Times New Roman Regular" w:cs="Times New Roman Regular"/>
        </w:rPr>
      </w:pPr>
      <w:r>
        <w:rPr>
          <w:rFonts w:ascii="Times New Roman Regular" w:eastAsia="等线" w:hAnsi="Times New Roman Regular" w:cs="Times New Roman Regular"/>
        </w:rPr>
        <w:t>Macrolink Resources Zambia Limited</w:t>
      </w:r>
      <w:r w:rsidR="00A17CC9" w:rsidRPr="00A17CC9">
        <w:rPr>
          <w:rFonts w:ascii="Times New Roman Regular" w:eastAsia="等线" w:hAnsi="Times New Roman Regular" w:cs="Times New Roman Regular"/>
        </w:rPr>
        <w:t xml:space="preserve"> </w:t>
      </w:r>
      <w:r w:rsidR="00435751">
        <w:rPr>
          <w:rFonts w:ascii="Times New Roman Regular" w:eastAsia="等线" w:hAnsi="Times New Roman Regular" w:cs="Times New Roman Regular"/>
        </w:rPr>
        <w:t>on</w:t>
      </w:r>
      <w:r w:rsidR="00C97D54" w:rsidRPr="00C97D54">
        <w:rPr>
          <w:rFonts w:ascii="Times New Roman Regular" w:eastAsia="等线" w:hAnsi="Times New Roman Regular" w:cs="Times New Roman Regular"/>
        </w:rPr>
        <w:t xml:space="preserve">, Copperbelt Province, Zambia. </w:t>
      </w:r>
      <w:r w:rsidR="002C6977" w:rsidRPr="002C6977">
        <w:rPr>
          <w:rFonts w:ascii="Times New Roman Regular" w:eastAsia="等线" w:hAnsi="Times New Roman Regular" w:cs="Times New Roman Regular"/>
        </w:rPr>
        <w:t xml:space="preserve">invites sealed bids from eligible, registered chemical manufacturers, authorized distributors, and logistics partners for the long-term supply and reliable delivery of high-purity Oxalic Acid Dihydrate (HnCnOn·2HnO). </w:t>
      </w:r>
    </w:p>
    <w:p w:rsidR="002C6977" w:rsidRDefault="002C6977" w:rsidP="002C6977">
      <w:pPr>
        <w:rPr>
          <w:rFonts w:ascii="Times New Roman Regular" w:eastAsia="等线" w:hAnsi="Times New Roman Regular" w:cs="Times New Roman Regular"/>
        </w:rPr>
      </w:pPr>
    </w:p>
    <w:p w:rsidR="002C6977" w:rsidRDefault="002C6977" w:rsidP="002C6977">
      <w:pPr>
        <w:rPr>
          <w:rFonts w:ascii="Times New Roman Regular" w:eastAsia="等线" w:hAnsi="Times New Roman Regular" w:cs="Times New Roman Regular"/>
        </w:rPr>
      </w:pPr>
      <w:r w:rsidRPr="002C6977">
        <w:rPr>
          <w:rFonts w:ascii="Times New Roman Regular" w:eastAsia="等线" w:hAnsi="Times New Roman Regular" w:cs="Times New Roman Regular"/>
        </w:rPr>
        <w:t>The chemical will be utilized directly within our specialized Copper Concentrate Laboratory for analytical assays, iron removal protocols, precipitation workflows, and equipment scale conditioning. Consistently high chemical purity is strictly required to prevent baseline errors in our copper grade and impurity determination matrices</w:t>
      </w:r>
      <w:r>
        <w:rPr>
          <w:rFonts w:ascii="Times New Roman Regular" w:eastAsia="等线" w:hAnsi="Times New Roman Regular" w:cs="Times New Roman Regular"/>
        </w:rPr>
        <w:t>.</w:t>
      </w:r>
    </w:p>
    <w:p w:rsidR="002C6977" w:rsidRDefault="002C6977" w:rsidP="002C6977">
      <w:pPr>
        <w:rPr>
          <w:rFonts w:ascii="Times New Roman Regular" w:eastAsia="等线" w:hAnsi="Times New Roman Regular" w:cs="Times New Roman Regular"/>
        </w:rPr>
      </w:pPr>
    </w:p>
    <w:p w:rsidR="009F454C" w:rsidRDefault="00903C92" w:rsidP="002C6977">
      <w:pPr>
        <w:rPr>
          <w:rFonts w:ascii="Times New Roman Regular" w:eastAsia="等线" w:hAnsi="Times New Roman Regular" w:cs="Times New Roman Regular"/>
          <w:b/>
        </w:rPr>
      </w:pPr>
      <w:r w:rsidRPr="00903C92">
        <w:rPr>
          <w:rFonts w:ascii="Arial" w:eastAsia="Times New Roman" w:hAnsi="Arial" w:cs="Arial"/>
          <w:b/>
          <w:bCs/>
          <w:noProof/>
          <w:sz w:val="30"/>
          <w:szCs w:val="30"/>
        </w:rPr>
        <w:drawing>
          <wp:anchor distT="0" distB="0" distL="114300" distR="114300" simplePos="0" relativeHeight="251662336" behindDoc="0" locked="0" layoutInCell="1" allowOverlap="1" wp14:anchorId="4F6A989E" wp14:editId="476DC9F4">
            <wp:simplePos x="0" y="0"/>
            <wp:positionH relativeFrom="column">
              <wp:posOffset>-144965</wp:posOffset>
            </wp:positionH>
            <wp:positionV relativeFrom="paragraph">
              <wp:posOffset>441418</wp:posOffset>
            </wp:positionV>
            <wp:extent cx="5941060" cy="980440"/>
            <wp:effectExtent l="0" t="0" r="2540" b="0"/>
            <wp:wrapTopAndBottom/>
            <wp:docPr id="1" name="Picture 1" descr="C:\Users\HP\Desktop\PROCUREMENT\3RD QUARTER\ADVERTISED TENDERS\TERMINATION KIT\q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PROCUREMENT\3RD QUARTER\ADVERTISED TENDERS\TERMINATION KIT\qt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1060" cy="980440"/>
                    </a:xfrm>
                    <a:prstGeom prst="rect">
                      <a:avLst/>
                    </a:prstGeom>
                    <a:noFill/>
                    <a:ln>
                      <a:noFill/>
                    </a:ln>
                  </pic:spPr>
                </pic:pic>
              </a:graphicData>
            </a:graphic>
            <wp14:sizeRelH relativeFrom="page">
              <wp14:pctWidth>0</wp14:pctWidth>
            </wp14:sizeRelH>
            <wp14:sizeRelV relativeFrom="page">
              <wp14:pctHeight>0</wp14:pctHeight>
            </wp14:sizeRelV>
          </wp:anchor>
        </w:drawing>
      </w:r>
      <w:r w:rsidR="007B77AE" w:rsidRPr="00BF1B06">
        <w:rPr>
          <w:rFonts w:ascii="Times New Roman Regular" w:eastAsia="等线" w:hAnsi="Times New Roman Regular" w:cs="Times New Roman Regular"/>
          <w:b/>
        </w:rPr>
        <w:t>Requirements</w:t>
      </w:r>
      <w:r w:rsidR="009F454C">
        <w:rPr>
          <w:rFonts w:ascii="Times New Roman Regular" w:eastAsia="等线" w:hAnsi="Times New Roman Regular" w:cs="Times New Roman Regular"/>
          <w:b/>
        </w:rPr>
        <w:t xml:space="preserve"> </w:t>
      </w:r>
      <w:r w:rsidR="009F454C" w:rsidRPr="009F454C">
        <w:rPr>
          <w:rFonts w:ascii="Times New Roman Regular" w:eastAsia="等线" w:hAnsi="Times New Roman Regular" w:cs="Times New Roman Regular"/>
          <w:b/>
        </w:rPr>
        <w:t xml:space="preserve">BOQ – Estimated </w:t>
      </w:r>
      <w:r w:rsidR="009F454C">
        <w:rPr>
          <w:rFonts w:ascii="Times New Roman Regular" w:eastAsia="等线" w:hAnsi="Times New Roman Regular" w:cs="Times New Roman Regular"/>
          <w:b/>
        </w:rPr>
        <w:t>Consumption. Indicative only:</w:t>
      </w:r>
    </w:p>
    <w:p w:rsidR="00903C92" w:rsidRDefault="00903C92" w:rsidP="005A612B">
      <w:pPr>
        <w:spacing w:line="240" w:lineRule="auto"/>
        <w:rPr>
          <w:rFonts w:ascii="Arial" w:eastAsia="Times New Roman" w:hAnsi="Arial" w:cs="Arial"/>
          <w:b/>
          <w:bCs/>
          <w:sz w:val="30"/>
          <w:szCs w:val="30"/>
        </w:rPr>
      </w:pPr>
    </w:p>
    <w:p w:rsidR="00903C92" w:rsidRDefault="00903C92" w:rsidP="005A612B">
      <w:pPr>
        <w:spacing w:line="240" w:lineRule="auto"/>
        <w:rPr>
          <w:rFonts w:ascii="Arial" w:eastAsia="Times New Roman" w:hAnsi="Arial" w:cs="Arial"/>
          <w:b/>
          <w:bCs/>
          <w:sz w:val="30"/>
          <w:szCs w:val="30"/>
        </w:rPr>
      </w:pPr>
    </w:p>
    <w:p w:rsidR="005A612B" w:rsidRPr="005A612B" w:rsidRDefault="005A612B" w:rsidP="005A612B">
      <w:pPr>
        <w:spacing w:line="240" w:lineRule="auto"/>
        <w:rPr>
          <w:rFonts w:ascii="Arial" w:eastAsia="Times New Roman" w:hAnsi="Arial" w:cs="Arial"/>
          <w:b/>
          <w:bCs/>
          <w:sz w:val="30"/>
          <w:szCs w:val="30"/>
        </w:rPr>
      </w:pPr>
      <w:r w:rsidRPr="005A612B">
        <w:rPr>
          <w:rFonts w:ascii="Arial" w:eastAsia="Times New Roman" w:hAnsi="Arial" w:cs="Arial"/>
          <w:b/>
          <w:bCs/>
          <w:sz w:val="30"/>
          <w:szCs w:val="30"/>
        </w:rPr>
        <w:t>Technical Specifications &amp; Scope of Supply</w:t>
      </w:r>
    </w:p>
    <w:p w:rsidR="00903C92" w:rsidRPr="00903C92" w:rsidRDefault="00903C92" w:rsidP="00903C92">
      <w:pPr>
        <w:rPr>
          <w:rFonts w:ascii="Arial" w:eastAsia="Times New Roman" w:hAnsi="Arial" w:cs="Arial"/>
          <w:sz w:val="24"/>
          <w:szCs w:val="24"/>
        </w:rPr>
      </w:pPr>
      <w:r w:rsidRPr="00903C92">
        <w:rPr>
          <w:rFonts w:ascii="Arial" w:eastAsia="Times New Roman" w:hAnsi="Arial" w:cs="Arial"/>
          <w:sz w:val="24"/>
          <w:szCs w:val="24"/>
        </w:rPr>
        <w:t>Supplied chemicals must fulfill or surpass the technical benchmarks listed be</w:t>
      </w:r>
      <w:r>
        <w:rPr>
          <w:rFonts w:ascii="Arial" w:eastAsia="Times New Roman" w:hAnsi="Arial" w:cs="Arial"/>
          <w:sz w:val="24"/>
          <w:szCs w:val="24"/>
        </w:rPr>
        <w:t xml:space="preserve">low. Deviations must be flagged </w:t>
      </w:r>
      <w:r w:rsidRPr="00903C92">
        <w:rPr>
          <w:rFonts w:ascii="Arial" w:eastAsia="Times New Roman" w:hAnsi="Arial" w:cs="Arial"/>
          <w:sz w:val="24"/>
          <w:szCs w:val="24"/>
        </w:rPr>
        <w:t>explicitly within the technical submittal package:</w:t>
      </w:r>
    </w:p>
    <w:p w:rsidR="00903C92" w:rsidRPr="00903C92" w:rsidRDefault="00903C92" w:rsidP="00903C92">
      <w:pPr>
        <w:rPr>
          <w:rFonts w:ascii="Arial" w:eastAsia="Times New Roman" w:hAnsi="Arial" w:cs="Arial"/>
          <w:sz w:val="24"/>
          <w:szCs w:val="24"/>
        </w:rPr>
      </w:pPr>
      <w:r w:rsidRPr="00903C92">
        <w:rPr>
          <w:rFonts w:ascii="Arial" w:eastAsia="Times New Roman" w:hAnsi="Arial" w:cs="Arial"/>
          <w:b/>
          <w:sz w:val="24"/>
          <w:szCs w:val="24"/>
        </w:rPr>
        <w:t>• Chemical Identification</w:t>
      </w:r>
      <w:r w:rsidRPr="00903C92">
        <w:rPr>
          <w:rFonts w:ascii="Arial" w:eastAsia="Times New Roman" w:hAnsi="Arial" w:cs="Arial"/>
          <w:sz w:val="24"/>
          <w:szCs w:val="24"/>
        </w:rPr>
        <w:t>: Oxalic Acid Dihydrate (CAS No. 6153-56-6).</w:t>
      </w:r>
    </w:p>
    <w:p w:rsidR="00903C92" w:rsidRPr="00903C92" w:rsidRDefault="00903C92" w:rsidP="00903C92">
      <w:pPr>
        <w:rPr>
          <w:rFonts w:ascii="Arial" w:eastAsia="Times New Roman" w:hAnsi="Arial" w:cs="Arial"/>
          <w:sz w:val="24"/>
          <w:szCs w:val="24"/>
        </w:rPr>
      </w:pPr>
      <w:r w:rsidRPr="00903C92">
        <w:rPr>
          <w:rFonts w:ascii="Arial" w:eastAsia="Times New Roman" w:hAnsi="Arial" w:cs="Arial"/>
          <w:b/>
          <w:sz w:val="24"/>
          <w:szCs w:val="24"/>
        </w:rPr>
        <w:t>• Purity / Assay Level:</w:t>
      </w:r>
      <w:r w:rsidRPr="00903C92">
        <w:rPr>
          <w:rFonts w:ascii="Arial" w:eastAsia="Times New Roman" w:hAnsi="Arial" w:cs="Arial"/>
          <w:sz w:val="24"/>
          <w:szCs w:val="24"/>
        </w:rPr>
        <w:t xml:space="preserve"> Minimum 99.5% pure, technical or analytical reagent grade.</w:t>
      </w:r>
    </w:p>
    <w:p w:rsidR="00903C92" w:rsidRPr="00903C92" w:rsidRDefault="00903C92" w:rsidP="00903C92">
      <w:pPr>
        <w:rPr>
          <w:rFonts w:ascii="Arial" w:eastAsia="Times New Roman" w:hAnsi="Arial" w:cs="Arial"/>
          <w:sz w:val="24"/>
          <w:szCs w:val="24"/>
        </w:rPr>
      </w:pPr>
      <w:r w:rsidRPr="00903C92">
        <w:rPr>
          <w:rFonts w:ascii="Arial" w:eastAsia="Times New Roman" w:hAnsi="Arial" w:cs="Arial"/>
          <w:b/>
          <w:sz w:val="24"/>
          <w:szCs w:val="24"/>
        </w:rPr>
        <w:t>• Physical State &amp; Appearance:</w:t>
      </w:r>
      <w:r w:rsidRPr="00903C92">
        <w:rPr>
          <w:rFonts w:ascii="Arial" w:eastAsia="Times New Roman" w:hAnsi="Arial" w:cs="Arial"/>
          <w:sz w:val="24"/>
          <w:szCs w:val="24"/>
        </w:rPr>
        <w:t xml:space="preserve"> Free-flowing, crystalline white solids f</w:t>
      </w:r>
      <w:r>
        <w:rPr>
          <w:rFonts w:ascii="Arial" w:eastAsia="Times New Roman" w:hAnsi="Arial" w:cs="Arial"/>
          <w:sz w:val="24"/>
          <w:szCs w:val="24"/>
        </w:rPr>
        <w:t xml:space="preserve">ree from visible contamination, </w:t>
      </w:r>
      <w:r w:rsidRPr="00903C92">
        <w:rPr>
          <w:rFonts w:ascii="Arial" w:eastAsia="Times New Roman" w:hAnsi="Arial" w:cs="Arial"/>
          <w:sz w:val="24"/>
          <w:szCs w:val="24"/>
        </w:rPr>
        <w:t>moisture-clumping, or dark particulates.</w:t>
      </w:r>
    </w:p>
    <w:p w:rsidR="00A17CC9" w:rsidRPr="00903C92" w:rsidRDefault="00903C92" w:rsidP="00903C92">
      <w:pPr>
        <w:rPr>
          <w:rFonts w:ascii="Arial" w:eastAsia="Times New Roman" w:hAnsi="Arial" w:cs="Arial"/>
          <w:sz w:val="24"/>
          <w:szCs w:val="24"/>
        </w:rPr>
      </w:pPr>
      <w:r w:rsidRPr="00903C92">
        <w:rPr>
          <w:rFonts w:ascii="Arial" w:eastAsia="Times New Roman" w:hAnsi="Arial" w:cs="Arial"/>
          <w:b/>
          <w:sz w:val="24"/>
          <w:szCs w:val="24"/>
        </w:rPr>
        <w:t>• Packaging Protocols:</w:t>
      </w:r>
      <w:r w:rsidRPr="00903C92">
        <w:rPr>
          <w:rFonts w:ascii="Arial" w:eastAsia="Times New Roman" w:hAnsi="Arial" w:cs="Arial"/>
          <w:sz w:val="24"/>
          <w:szCs w:val="24"/>
        </w:rPr>
        <w:t xml:space="preserve"> Sealed 25 kg heavy-duty double-layered moisture-proof Polypropyl</w:t>
      </w:r>
      <w:r>
        <w:rPr>
          <w:rFonts w:ascii="Arial" w:eastAsia="Times New Roman" w:hAnsi="Arial" w:cs="Arial"/>
          <w:sz w:val="24"/>
          <w:szCs w:val="24"/>
        </w:rPr>
        <w:t xml:space="preserve">ene (PP) bags </w:t>
      </w:r>
      <w:r w:rsidRPr="00903C92">
        <w:rPr>
          <w:rFonts w:ascii="Arial" w:eastAsia="Times New Roman" w:hAnsi="Arial" w:cs="Arial"/>
          <w:sz w:val="24"/>
          <w:szCs w:val="24"/>
        </w:rPr>
        <w:t>with internal Polyethylene (PE) liners. Palletized, shrink-wrapped, and cle</w:t>
      </w:r>
      <w:r>
        <w:rPr>
          <w:rFonts w:ascii="Arial" w:eastAsia="Times New Roman" w:hAnsi="Arial" w:cs="Arial"/>
          <w:sz w:val="24"/>
          <w:szCs w:val="24"/>
        </w:rPr>
        <w:t>arly labeled with batch number,</w:t>
      </w:r>
      <w:r w:rsidRPr="00903C92">
        <w:rPr>
          <w:rFonts w:ascii="Arial" w:eastAsia="Times New Roman" w:hAnsi="Arial" w:cs="Arial"/>
          <w:sz w:val="24"/>
          <w:szCs w:val="24"/>
        </w:rPr>
        <w:t xml:space="preserve"> manufacturing</w:t>
      </w:r>
      <w:r w:rsidRPr="00903C92">
        <w:rPr>
          <w:rFonts w:ascii="Arial" w:eastAsia="Times New Roman" w:hAnsi="Arial" w:cs="Arial"/>
          <w:sz w:val="24"/>
          <w:szCs w:val="24"/>
        </w:rPr>
        <w:t xml:space="preserve"> date, and expiry date</w:t>
      </w:r>
    </w:p>
    <w:p w:rsidR="00903C92" w:rsidRDefault="00903C92" w:rsidP="007B77AE">
      <w:pPr>
        <w:ind w:left="60"/>
        <w:rPr>
          <w:rFonts w:ascii="Times New Roman Regular" w:eastAsia="等线" w:hAnsi="Times New Roman Regular" w:cs="Times New Roman Regular"/>
          <w:b/>
        </w:rPr>
      </w:pPr>
    </w:p>
    <w:p w:rsidR="00903C92" w:rsidRDefault="00903C92" w:rsidP="007B77AE">
      <w:pPr>
        <w:ind w:left="60"/>
        <w:rPr>
          <w:rFonts w:ascii="Times New Roman Regular" w:eastAsia="等线" w:hAnsi="Times New Roman Regular" w:cs="Times New Roman Regular"/>
          <w:b/>
        </w:rPr>
      </w:pPr>
    </w:p>
    <w:p w:rsidR="00903C92" w:rsidRDefault="00903C92" w:rsidP="007B77AE">
      <w:pPr>
        <w:ind w:left="60"/>
        <w:rPr>
          <w:rFonts w:ascii="Times New Roman Regular" w:eastAsia="等线" w:hAnsi="Times New Roman Regular" w:cs="Times New Roman Regular"/>
          <w:b/>
        </w:rPr>
      </w:pPr>
    </w:p>
    <w:p w:rsidR="00903C92" w:rsidRDefault="00903C92" w:rsidP="007B77AE">
      <w:pPr>
        <w:ind w:left="60"/>
        <w:rPr>
          <w:rFonts w:ascii="Times New Roman Regular" w:eastAsia="等线" w:hAnsi="Times New Roman Regular" w:cs="Times New Roman Regular"/>
          <w:b/>
        </w:rPr>
      </w:pPr>
    </w:p>
    <w:p w:rsidR="00903C92" w:rsidRDefault="00903C92" w:rsidP="007B77AE">
      <w:pPr>
        <w:ind w:left="60"/>
        <w:rPr>
          <w:rFonts w:ascii="Times New Roman Regular" w:eastAsia="等线" w:hAnsi="Times New Roman Regular" w:cs="Times New Roman Regular"/>
          <w:b/>
        </w:rPr>
      </w:pPr>
    </w:p>
    <w:p w:rsidR="007B77AE" w:rsidRPr="00BF1B06" w:rsidRDefault="007B77AE" w:rsidP="007B77AE">
      <w:pPr>
        <w:ind w:left="60"/>
        <w:rPr>
          <w:rFonts w:ascii="Times New Roman Regular" w:eastAsia="等线" w:hAnsi="Times New Roman Regular" w:cs="Times New Roman Regular"/>
          <w:b/>
        </w:rPr>
      </w:pPr>
      <w:r w:rsidRPr="00BF1B06">
        <w:rPr>
          <w:rFonts w:ascii="Times New Roman Regular" w:eastAsia="等线" w:hAnsi="Times New Roman Regular" w:cs="Times New Roman Regular"/>
          <w:b/>
        </w:rPr>
        <w:t>Tender Documents:</w:t>
      </w:r>
    </w:p>
    <w:p w:rsidR="007B77AE" w:rsidRDefault="007B77AE" w:rsidP="007B77AE">
      <w:pPr>
        <w:pStyle w:val="ListParagraph"/>
        <w:numPr>
          <w:ilvl w:val="0"/>
          <w:numId w:val="2"/>
        </w:numPr>
        <w:rPr>
          <w:rFonts w:ascii="Times New Roman Regular" w:eastAsia="等线" w:hAnsi="Times New Roman Regular" w:cs="Times New Roman Regular"/>
        </w:rPr>
      </w:pPr>
      <w:r w:rsidRPr="007B77AE">
        <w:rPr>
          <w:rFonts w:ascii="Times New Roman Regular" w:eastAsia="等线" w:hAnsi="Times New Roman Regular" w:cs="Times New Roman Regular"/>
        </w:rPr>
        <w:t>Company profile</w:t>
      </w:r>
    </w:p>
    <w:p w:rsidR="007B77AE" w:rsidRDefault="007B77AE" w:rsidP="007B77AE">
      <w:pPr>
        <w:pStyle w:val="ListParagraph"/>
        <w:numPr>
          <w:ilvl w:val="0"/>
          <w:numId w:val="2"/>
        </w:numPr>
        <w:rPr>
          <w:rFonts w:ascii="Times New Roman Regular" w:eastAsia="等线" w:hAnsi="Times New Roman Regular" w:cs="Times New Roman Regular"/>
        </w:rPr>
      </w:pPr>
      <w:r w:rsidRPr="007B77AE">
        <w:rPr>
          <w:rFonts w:ascii="Times New Roman Regular" w:eastAsia="等线" w:hAnsi="Times New Roman Regular" w:cs="Times New Roman Regular"/>
        </w:rPr>
        <w:t>Experience in similar contracts</w:t>
      </w:r>
    </w:p>
    <w:p w:rsidR="00BF1B06" w:rsidRDefault="005A612B" w:rsidP="00BF1B06">
      <w:pPr>
        <w:pStyle w:val="ListParagraph"/>
        <w:numPr>
          <w:ilvl w:val="0"/>
          <w:numId w:val="2"/>
        </w:numPr>
        <w:rPr>
          <w:rFonts w:ascii="Times New Roman Regular" w:eastAsia="等线" w:hAnsi="Times New Roman Regular" w:cs="Times New Roman Regular"/>
        </w:rPr>
      </w:pPr>
      <w:r w:rsidRPr="007B77AE">
        <w:rPr>
          <w:rFonts w:ascii="Times New Roman Regular" w:eastAsia="等线" w:hAnsi="Times New Roman Regular" w:cs="Times New Roman Regular"/>
        </w:rPr>
        <w:t>P</w:t>
      </w:r>
      <w:r w:rsidR="007B77AE" w:rsidRPr="007B77AE">
        <w:rPr>
          <w:rFonts w:ascii="Times New Roman Regular" w:eastAsia="等线" w:hAnsi="Times New Roman Regular" w:cs="Times New Roman Regular"/>
        </w:rPr>
        <w:t>ricing</w:t>
      </w:r>
    </w:p>
    <w:p w:rsidR="005A612B" w:rsidRPr="005A612B" w:rsidRDefault="005A612B" w:rsidP="005A612B">
      <w:pPr>
        <w:pStyle w:val="ListParagraph"/>
        <w:ind w:left="420"/>
        <w:rPr>
          <w:rFonts w:ascii="Times New Roman Regular" w:eastAsia="等线" w:hAnsi="Times New Roman Regular" w:cs="Times New Roman Regular"/>
        </w:rPr>
      </w:pPr>
    </w:p>
    <w:p w:rsidR="00BF1B06" w:rsidRDefault="00BF1B06" w:rsidP="00BF1B06">
      <w:pPr>
        <w:rPr>
          <w:rFonts w:ascii="Times New Roman Bold" w:eastAsia="等线" w:hAnsi="Times New Roman Bold" w:cs="Times New Roman Bold"/>
          <w:b/>
          <w:bCs/>
        </w:rPr>
      </w:pPr>
      <w:r>
        <w:rPr>
          <w:rFonts w:ascii="Times New Roman Bold" w:eastAsia="等线" w:hAnsi="Times New Roman Bold" w:cs="Times New Roman Bold"/>
          <w:b/>
          <w:bCs/>
        </w:rPr>
        <w:t>Eligibility Requirements</w:t>
      </w:r>
    </w:p>
    <w:p w:rsidR="00BF1B06" w:rsidRPr="00DC56EC" w:rsidRDefault="00BF1B06" w:rsidP="00DC56EC">
      <w:pPr>
        <w:rPr>
          <w:rFonts w:ascii="Times New Roman Regular" w:eastAsia="等线" w:hAnsi="Times New Roman Regular" w:cs="Times New Roman Regular"/>
        </w:rPr>
      </w:pPr>
      <w:r w:rsidRPr="00DC56EC">
        <w:rPr>
          <w:rFonts w:ascii="Times New Roman Regular" w:eastAsia="等线" w:hAnsi="Times New Roman Regular" w:cs="Times New Roman Regular"/>
        </w:rPr>
        <w:t>Bidders must meet the following requirements:</w:t>
      </w:r>
    </w:p>
    <w:p w:rsidR="00BF1B06" w:rsidRPr="00BF1B06" w:rsidRDefault="00BF1B06" w:rsidP="00BF1B06">
      <w:pPr>
        <w:pStyle w:val="ListParagraph"/>
        <w:numPr>
          <w:ilvl w:val="0"/>
          <w:numId w:val="2"/>
        </w:numPr>
        <w:rPr>
          <w:rFonts w:ascii="Times New Roman Regular" w:eastAsia="等线" w:hAnsi="Times New Roman Regular" w:cs="Times New Roman Regular"/>
        </w:rPr>
      </w:pPr>
      <w:r w:rsidRPr="00BF1B06">
        <w:rPr>
          <w:rFonts w:ascii="Times New Roman Regular" w:eastAsia="等线" w:hAnsi="Times New Roman Regular" w:cs="Times New Roman Regular"/>
        </w:rPr>
        <w:t>Be a legally registered company with valid business licenses;</w:t>
      </w:r>
    </w:p>
    <w:p w:rsidR="00BF1B06" w:rsidRPr="00BF1B06" w:rsidRDefault="00BF1B06" w:rsidP="00BF1B06">
      <w:pPr>
        <w:pStyle w:val="ListParagraph"/>
        <w:numPr>
          <w:ilvl w:val="0"/>
          <w:numId w:val="2"/>
        </w:numPr>
        <w:rPr>
          <w:rFonts w:ascii="Times New Roman Regular" w:eastAsia="等线" w:hAnsi="Times New Roman Regular" w:cs="Times New Roman Regular"/>
        </w:rPr>
      </w:pPr>
      <w:r w:rsidRPr="00BF1B06">
        <w:rPr>
          <w:rFonts w:ascii="Times New Roman Regular" w:eastAsia="等线" w:hAnsi="Times New Roman Regular" w:cs="Times New Roman Regular"/>
        </w:rPr>
        <w:t>Have relevant experience in supplying similar products, preferably in the mining sector;</w:t>
      </w:r>
    </w:p>
    <w:p w:rsidR="00BF1B06" w:rsidRPr="00BF1B06" w:rsidRDefault="00BF1B06" w:rsidP="00BF1B06">
      <w:pPr>
        <w:pStyle w:val="ListParagraph"/>
        <w:numPr>
          <w:ilvl w:val="0"/>
          <w:numId w:val="2"/>
        </w:numPr>
        <w:rPr>
          <w:rFonts w:ascii="Times New Roman Regular" w:eastAsia="等线" w:hAnsi="Times New Roman Regular" w:cs="Times New Roman Regular"/>
        </w:rPr>
      </w:pPr>
      <w:r w:rsidRPr="00BF1B06">
        <w:rPr>
          <w:rFonts w:ascii="Times New Roman Regular" w:eastAsia="等线" w:hAnsi="Times New Roman Regular" w:cs="Times New Roman Regular"/>
        </w:rPr>
        <w:t>Possess good commercial reputation with no record of major violations;</w:t>
      </w:r>
    </w:p>
    <w:p w:rsidR="00BF1B06" w:rsidRDefault="00BF1B06" w:rsidP="00BF1B06">
      <w:pPr>
        <w:pStyle w:val="ListParagraph"/>
        <w:numPr>
          <w:ilvl w:val="0"/>
          <w:numId w:val="2"/>
        </w:numPr>
        <w:rPr>
          <w:rFonts w:ascii="Times New Roman Regular" w:eastAsia="等线" w:hAnsi="Times New Roman Regular" w:cs="Times New Roman Regular"/>
        </w:rPr>
      </w:pPr>
      <w:r w:rsidRPr="00BF1B06">
        <w:rPr>
          <w:rFonts w:ascii="Times New Roman Regular" w:eastAsia="等线" w:hAnsi="Times New Roman Regular" w:cs="Times New Roman Regular"/>
        </w:rPr>
        <w:t>Have the capacity to ensure timely delivery and provide after-sales support;</w:t>
      </w:r>
    </w:p>
    <w:p w:rsidR="00BF1B06" w:rsidRDefault="00BF1B06" w:rsidP="00BF1B06">
      <w:pPr>
        <w:pStyle w:val="ListParagraph"/>
        <w:numPr>
          <w:ilvl w:val="0"/>
          <w:numId w:val="2"/>
        </w:numPr>
        <w:rPr>
          <w:rFonts w:ascii="Times New Roman Regular" w:eastAsia="等线" w:hAnsi="Times New Roman Regular" w:cs="Times New Roman Regular"/>
        </w:rPr>
      </w:pPr>
      <w:r w:rsidRPr="00BF1B06">
        <w:rPr>
          <w:rFonts w:ascii="Times New Roman Regular" w:eastAsia="等线" w:hAnsi="Times New Roman Regular" w:cs="Times New Roman Regular"/>
        </w:rPr>
        <w:t>Be able to issue valid invoices and provide product quality certifications.</w:t>
      </w:r>
    </w:p>
    <w:p w:rsidR="005A612B" w:rsidRDefault="005A612B" w:rsidP="005A612B">
      <w:pPr>
        <w:rPr>
          <w:rFonts w:ascii="Times New Roman Regular" w:eastAsia="等线" w:hAnsi="Times New Roman Regular" w:cs="Times New Roman Regular"/>
        </w:rPr>
      </w:pPr>
    </w:p>
    <w:p w:rsidR="00BF1B06" w:rsidRDefault="00BF1B06" w:rsidP="00BF1B06">
      <w:pPr>
        <w:rPr>
          <w:rFonts w:ascii="Times New Roman Bold" w:eastAsia="等线" w:hAnsi="Times New Roman Bold" w:cs="Times New Roman Bold"/>
          <w:b/>
          <w:bCs/>
        </w:rPr>
      </w:pPr>
      <w:r>
        <w:rPr>
          <w:rFonts w:ascii="Times New Roman Bold" w:eastAsia="等线" w:hAnsi="Times New Roman Bold" w:cs="Times New Roman Bold"/>
          <w:b/>
          <w:bCs/>
        </w:rPr>
        <w:t>Tender Submission</w:t>
      </w:r>
    </w:p>
    <w:p w:rsidR="00BF1B06" w:rsidRDefault="00BF1B06" w:rsidP="00BF1B06">
      <w:pPr>
        <w:rPr>
          <w:rFonts w:ascii="Times New Roman Regular" w:eastAsia="等线" w:hAnsi="Times New Roman Regular" w:cs="Times New Roman Regular"/>
        </w:rPr>
      </w:pPr>
      <w:r>
        <w:rPr>
          <w:rFonts w:ascii="Times New Roman Regular" w:eastAsia="等线" w:hAnsi="Times New Roman Regular" w:cs="Times New Roman Regular"/>
        </w:rPr>
        <w:t>Bidders shall submit their proposals before the submission deadline. Late submissions will not be accepted.</w:t>
      </w:r>
    </w:p>
    <w:p w:rsidR="00BF1B06" w:rsidRDefault="00BF1B06" w:rsidP="00BF1B06">
      <w:pPr>
        <w:rPr>
          <w:rFonts w:ascii="Times New Roman Regular" w:eastAsia="等线" w:hAnsi="Times New Roman Regular" w:cs="Times New Roman Regular"/>
        </w:rPr>
      </w:pPr>
    </w:p>
    <w:p w:rsidR="00BF1B06" w:rsidRDefault="00BF1B06" w:rsidP="00BF1B06">
      <w:pPr>
        <w:rPr>
          <w:rFonts w:ascii="Times New Roman Bold" w:eastAsia="等线" w:hAnsi="Times New Roman Bold" w:cs="Times New Roman Bold"/>
          <w:b/>
          <w:bCs/>
        </w:rPr>
      </w:pPr>
      <w:r>
        <w:rPr>
          <w:rFonts w:ascii="Times New Roman Bold" w:eastAsia="等线" w:hAnsi="Times New Roman Bold" w:cs="Times New Roman Bold"/>
          <w:b/>
          <w:bCs/>
        </w:rPr>
        <w:t>Additional Information</w:t>
      </w:r>
    </w:p>
    <w:p w:rsidR="00BF1B06" w:rsidRDefault="00BF1B06" w:rsidP="00BF1B06">
      <w:pPr>
        <w:rPr>
          <w:rFonts w:ascii="Times New Roman Regular" w:eastAsia="等线" w:hAnsi="Times New Roman Regular" w:cs="Times New Roman Regular"/>
        </w:rPr>
      </w:pPr>
      <w:r>
        <w:rPr>
          <w:rFonts w:ascii="Times New Roman Regular" w:eastAsia="等线" w:hAnsi="Times New Roman Regular" w:cs="Times New Roman Regular"/>
        </w:rPr>
        <w:t>The tender will be evaluated based on a comprehensive assessment;</w:t>
      </w:r>
    </w:p>
    <w:p w:rsidR="00BF1B06" w:rsidRDefault="00BF1B06" w:rsidP="00BF1B06">
      <w:pPr>
        <w:rPr>
          <w:rFonts w:ascii="Times New Roman Regular" w:eastAsia="等线" w:hAnsi="Times New Roman Regular" w:cs="Times New Roman Regular"/>
        </w:rPr>
      </w:pPr>
      <w:r>
        <w:rPr>
          <w:rFonts w:ascii="Times New Roman Regular" w:eastAsia="等线" w:hAnsi="Times New Roman Regular" w:cs="Times New Roman Regular"/>
        </w:rPr>
        <w:t>The Company reserves the right to accept or reject any bid without assigning any reason;</w:t>
      </w:r>
    </w:p>
    <w:p w:rsidR="00BF1B06" w:rsidRDefault="00BF1B06" w:rsidP="00BF1B06">
      <w:pPr>
        <w:rPr>
          <w:rFonts w:ascii="Times New Roman Regular" w:eastAsia="等线" w:hAnsi="Times New Roman Regular" w:cs="Times New Roman Regular"/>
        </w:rPr>
      </w:pPr>
      <w:r>
        <w:rPr>
          <w:rFonts w:ascii="Times New Roman Regular" w:eastAsia="等线" w:hAnsi="Times New Roman Regular" w:cs="Times New Roman Regular"/>
        </w:rPr>
        <w:t>Further details will be provided upon request.</w:t>
      </w:r>
    </w:p>
    <w:p w:rsidR="007B77AE" w:rsidRDefault="007B77AE" w:rsidP="008A2D80">
      <w:pPr>
        <w:rPr>
          <w:rFonts w:ascii="Times New Roman Regular" w:eastAsia="等线" w:hAnsi="Times New Roman Regular" w:cs="Times New Roman Regular"/>
        </w:rPr>
      </w:pPr>
    </w:p>
    <w:p w:rsidR="007B77AE" w:rsidRPr="007B77AE" w:rsidRDefault="009107E8" w:rsidP="00DC56EC">
      <w:pPr>
        <w:rPr>
          <w:rFonts w:ascii="Times New Roman Regular" w:eastAsia="等线" w:hAnsi="Times New Roman Regular" w:cs="Times New Roman Regular"/>
        </w:rPr>
      </w:pPr>
      <w:r>
        <w:rPr>
          <w:rFonts w:ascii="Times New Roman Regular" w:eastAsia="等线" w:hAnsi="Times New Roman Regular" w:cs="Times New Roman Regular"/>
        </w:rPr>
        <w:t>Submission Deadline: [</w:t>
      </w:r>
      <w:r w:rsidR="000D099E" w:rsidRPr="00643286">
        <w:rPr>
          <w:rFonts w:ascii="Times New Roman Regular" w:eastAsia="等线" w:hAnsi="Times New Roman Regular" w:cs="Times New Roman Regular"/>
        </w:rPr>
        <w:t>5</w:t>
      </w:r>
      <w:r w:rsidR="000D099E" w:rsidRPr="00643286">
        <w:rPr>
          <w:rFonts w:ascii="Times New Roman Regular" w:eastAsia="等线" w:hAnsi="Times New Roman Regular" w:cs="Times New Roman Regular"/>
          <w:vertAlign w:val="superscript"/>
        </w:rPr>
        <w:t>th</w:t>
      </w:r>
      <w:r w:rsidR="000D099E">
        <w:rPr>
          <w:rFonts w:ascii="Times New Roman Regular" w:eastAsia="等线" w:hAnsi="Times New Roman Regular" w:cs="Times New Roman Regular"/>
        </w:rPr>
        <w:t xml:space="preserve"> </w:t>
      </w:r>
      <w:r w:rsidR="000D099E" w:rsidRPr="00643286">
        <w:rPr>
          <w:rFonts w:ascii="Times New Roman Regular" w:eastAsia="等线" w:hAnsi="Times New Roman Regular" w:cs="Times New Roman Regular"/>
        </w:rPr>
        <w:t>/9/2026</w:t>
      </w:r>
      <w:r w:rsidR="007B77AE" w:rsidRPr="007B77AE">
        <w:rPr>
          <w:rFonts w:ascii="Times New Roman Regular" w:eastAsia="等线" w:hAnsi="Times New Roman Regular" w:cs="Times New Roman Regular"/>
        </w:rPr>
        <w:t>]</w:t>
      </w:r>
      <w:bookmarkStart w:id="0" w:name="_GoBack"/>
      <w:bookmarkEnd w:id="0"/>
    </w:p>
    <w:p w:rsidR="007B77AE" w:rsidRDefault="007B77AE" w:rsidP="007B77AE">
      <w:pPr>
        <w:widowControl w:val="0"/>
        <w:spacing w:after="0" w:line="240" w:lineRule="auto"/>
        <w:jc w:val="both"/>
        <w:rPr>
          <w:rFonts w:ascii="Times New Roman Regular" w:eastAsia="等线" w:hAnsi="Times New Roman Regular" w:cs="Times New Roman Regular"/>
        </w:rPr>
      </w:pPr>
      <w:r>
        <w:rPr>
          <w:rFonts w:ascii="Times New Roman Regular" w:eastAsia="等线" w:hAnsi="Times New Roman Regular" w:cs="Times New Roman Regular"/>
        </w:rPr>
        <w:t xml:space="preserve">Contact: </w:t>
      </w:r>
      <w:r w:rsidR="00170F2A">
        <w:rPr>
          <w:rFonts w:ascii="Times New Roman Regular" w:eastAsia="等线" w:hAnsi="Times New Roman Regular" w:cs="Times New Roman Regular"/>
        </w:rPr>
        <w:t xml:space="preserve">  </w:t>
      </w:r>
      <w:r>
        <w:rPr>
          <w:rFonts w:ascii="Times New Roman Regular" w:eastAsia="等线" w:hAnsi="Times New Roman Regular" w:cs="Times New Roman Regular"/>
        </w:rPr>
        <w:t xml:space="preserve">Mr. Lewis </w:t>
      </w:r>
    </w:p>
    <w:p w:rsidR="009107E8" w:rsidRPr="009107E8" w:rsidRDefault="00170F2A" w:rsidP="007B77AE">
      <w:pPr>
        <w:widowControl w:val="0"/>
        <w:spacing w:after="0" w:line="240" w:lineRule="auto"/>
        <w:jc w:val="both"/>
        <w:rPr>
          <w:rFonts w:ascii="Times New Roman" w:eastAsia="SimSun" w:hAnsi="Times New Roman" w:cs="Times New Roman"/>
          <w:kern w:val="2"/>
          <w:sz w:val="18"/>
          <w:szCs w:val="18"/>
          <w:lang w:eastAsia="zh-CN"/>
        </w:rPr>
      </w:pPr>
      <w:r>
        <w:t xml:space="preserve">Email:       </w:t>
      </w:r>
      <w:hyperlink r:id="rId7" w:history="1">
        <w:r w:rsidR="007B77AE" w:rsidRPr="00FB48B2">
          <w:rPr>
            <w:rStyle w:val="Hyperlink"/>
            <w:rFonts w:ascii="Times New Roman" w:eastAsia="SimSun" w:hAnsi="Times New Roman" w:cs="Times New Roman"/>
            <w:kern w:val="2"/>
            <w:sz w:val="18"/>
            <w:szCs w:val="18"/>
            <w:lang w:eastAsia="zh-CN"/>
          </w:rPr>
          <w:t>macrolinkresources@gmail.com</w:t>
        </w:r>
      </w:hyperlink>
    </w:p>
    <w:p w:rsidR="009107E8" w:rsidRPr="00732443" w:rsidRDefault="00170F2A" w:rsidP="00732443">
      <w:pPr>
        <w:widowControl w:val="0"/>
        <w:spacing w:after="0" w:line="240" w:lineRule="auto"/>
        <w:jc w:val="both"/>
        <w:rPr>
          <w:rFonts w:ascii="Times New Roman" w:eastAsia="SimSun" w:hAnsi="Times New Roman" w:cs="Times New Roman"/>
          <w:b/>
          <w:kern w:val="2"/>
          <w:sz w:val="18"/>
          <w:szCs w:val="18"/>
          <w:lang w:eastAsia="zh-CN"/>
        </w:rPr>
      </w:pPr>
      <w:r>
        <w:rPr>
          <w:rFonts w:ascii="Times New Roman Regular" w:eastAsia="等线" w:hAnsi="Times New Roman Regular" w:cs="Times New Roman Regular"/>
        </w:rPr>
        <w:t xml:space="preserve">Phone:     </w:t>
      </w:r>
      <w:r w:rsidR="007B77AE">
        <w:rPr>
          <w:rFonts w:ascii="Times New Roman Regular" w:eastAsia="等线" w:hAnsi="Times New Roman Regular" w:cs="Times New Roman Regular"/>
        </w:rPr>
        <w:t>0969-598313</w:t>
      </w:r>
    </w:p>
    <w:p w:rsidR="009107E8" w:rsidRDefault="009107E8" w:rsidP="00B10237">
      <w:pPr>
        <w:rPr>
          <w:rFonts w:ascii="Times New Roman Regular" w:eastAsia="等线" w:hAnsi="Times New Roman Regular" w:cs="Times New Roman Regular"/>
          <w:b/>
        </w:rPr>
      </w:pPr>
    </w:p>
    <w:p w:rsidR="009107E8" w:rsidRDefault="009107E8" w:rsidP="007B77AE">
      <w:pPr>
        <w:jc w:val="right"/>
        <w:rPr>
          <w:rFonts w:ascii="Times New Roman Regular" w:eastAsia="等线" w:hAnsi="Times New Roman Regular" w:cs="Times New Roman Regular"/>
          <w:b/>
        </w:rPr>
      </w:pPr>
    </w:p>
    <w:p w:rsidR="00903C92" w:rsidRDefault="00903C92" w:rsidP="007B77AE">
      <w:pPr>
        <w:jc w:val="right"/>
        <w:rPr>
          <w:rFonts w:ascii="Times New Roman Regular" w:eastAsia="等线" w:hAnsi="Times New Roman Regular" w:cs="Times New Roman Regular"/>
          <w:b/>
        </w:rPr>
      </w:pPr>
    </w:p>
    <w:p w:rsidR="00903C92" w:rsidRDefault="00903C92" w:rsidP="007B77AE">
      <w:pPr>
        <w:jc w:val="right"/>
        <w:rPr>
          <w:rFonts w:ascii="Times New Roman Regular" w:eastAsia="等线" w:hAnsi="Times New Roman Regular" w:cs="Times New Roman Regular"/>
          <w:b/>
        </w:rPr>
      </w:pPr>
    </w:p>
    <w:p w:rsidR="00903C92" w:rsidRDefault="00903C92" w:rsidP="007B77AE">
      <w:pPr>
        <w:jc w:val="right"/>
        <w:rPr>
          <w:rFonts w:ascii="Times New Roman Regular" w:eastAsia="等线" w:hAnsi="Times New Roman Regular" w:cs="Times New Roman Regular"/>
          <w:b/>
        </w:rPr>
      </w:pPr>
    </w:p>
    <w:p w:rsidR="007B77AE" w:rsidRPr="007B77AE" w:rsidRDefault="007B77AE" w:rsidP="007B77AE">
      <w:pPr>
        <w:jc w:val="right"/>
        <w:rPr>
          <w:rFonts w:ascii="Times New Roman Regular" w:eastAsia="等线" w:hAnsi="Times New Roman Regular" w:cs="Times New Roman Regular"/>
          <w:b/>
        </w:rPr>
      </w:pPr>
      <w:r w:rsidRPr="007B77AE">
        <w:rPr>
          <w:rFonts w:ascii="Times New Roman Regular" w:eastAsia="等线" w:hAnsi="Times New Roman Regular" w:cs="Times New Roman Regular"/>
          <w:b/>
        </w:rPr>
        <w:t>MACROLINK RESOURCES ZAMBIA LIMITED</w:t>
      </w:r>
    </w:p>
    <w:p w:rsidR="00F841E1" w:rsidRDefault="005A612B" w:rsidP="007B77AE">
      <w:pPr>
        <w:widowControl w:val="0"/>
        <w:spacing w:after="0" w:line="240" w:lineRule="auto"/>
        <w:jc w:val="both"/>
      </w:pPr>
      <w:r>
        <w:rPr>
          <w:rFonts w:ascii="Times New Roman Regular" w:eastAsia="等线" w:hAnsi="Times New Roman Regular" w:cs="Times New Roman Regular"/>
        </w:rPr>
        <w:t xml:space="preserve">                                                                                                                                                 </w:t>
      </w:r>
      <w:r w:rsidR="002C6977" w:rsidRPr="00643286">
        <w:rPr>
          <w:rFonts w:ascii="Times New Roman Regular" w:eastAsia="等线" w:hAnsi="Times New Roman Regular" w:cs="Times New Roman Regular"/>
        </w:rPr>
        <w:t>5</w:t>
      </w:r>
      <w:r w:rsidR="002C6977" w:rsidRPr="00643286">
        <w:rPr>
          <w:rFonts w:ascii="Times New Roman Regular" w:eastAsia="等线" w:hAnsi="Times New Roman Regular" w:cs="Times New Roman Regular"/>
          <w:vertAlign w:val="superscript"/>
        </w:rPr>
        <w:t>th</w:t>
      </w:r>
      <w:r w:rsidR="002C6977">
        <w:rPr>
          <w:rFonts w:ascii="Times New Roman Regular" w:eastAsia="等线" w:hAnsi="Times New Roman Regular" w:cs="Times New Roman Regular"/>
        </w:rPr>
        <w:t xml:space="preserve"> </w:t>
      </w:r>
      <w:r w:rsidR="002C6977" w:rsidRPr="00643286">
        <w:rPr>
          <w:rFonts w:ascii="Times New Roman Regular" w:eastAsia="等线" w:hAnsi="Times New Roman Regular" w:cs="Times New Roman Regular"/>
        </w:rPr>
        <w:t>/9/2026</w:t>
      </w:r>
    </w:p>
    <w:p w:rsidR="002C6977" w:rsidRDefault="002C6977">
      <w:pPr>
        <w:widowControl w:val="0"/>
        <w:spacing w:after="0" w:line="240" w:lineRule="auto"/>
        <w:jc w:val="both"/>
      </w:pPr>
    </w:p>
    <w:sectPr w:rsidR="002C6977" w:rsidSect="002D7EA0">
      <w:pgSz w:w="12240" w:h="15840"/>
      <w:pgMar w:top="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Regular">
    <w:altName w:val="Times New Roman"/>
    <w:charset w:val="00"/>
    <w:family w:val="auto"/>
    <w:pitch w:val="default"/>
    <w:sig w:usb0="00000000" w:usb1="00000000" w:usb2="00000001" w:usb3="00000000" w:csb0="400001BF" w:csb1="DFF70000"/>
  </w:font>
  <w:font w:name="等线">
    <w:altName w:val="Arial Unicode MS"/>
    <w:charset w:val="86"/>
    <w:family w:val="auto"/>
    <w:pitch w:val="default"/>
    <w:sig w:usb0="00000000"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auto"/>
    <w:pitch w:val="default"/>
    <w:sig w:usb0="00000000" w:usb1="00000000" w:usb2="00000001" w:usb3="00000000" w:csb0="400001BF" w:csb1="DFF7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E63E6"/>
    <w:multiLevelType w:val="multilevel"/>
    <w:tmpl w:val="5762C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0C6DB2"/>
    <w:multiLevelType w:val="hybridMultilevel"/>
    <w:tmpl w:val="1E086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3E0F55"/>
    <w:multiLevelType w:val="hybridMultilevel"/>
    <w:tmpl w:val="6DDE6AE2"/>
    <w:lvl w:ilvl="0" w:tplc="32C870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944536"/>
    <w:multiLevelType w:val="hybridMultilevel"/>
    <w:tmpl w:val="D0CEFEE8"/>
    <w:lvl w:ilvl="0" w:tplc="889AE618">
      <w:start w:val="6"/>
      <w:numFmt w:val="bullet"/>
      <w:lvlText w:val="-"/>
      <w:lvlJc w:val="left"/>
      <w:pPr>
        <w:ind w:left="420" w:hanging="360"/>
      </w:pPr>
      <w:rPr>
        <w:rFonts w:ascii="Times New Roman Regular" w:eastAsia="等线" w:hAnsi="Times New Roman Regular" w:cs="Times New Roman Regular"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nsid w:val="47D45A39"/>
    <w:multiLevelType w:val="hybridMultilevel"/>
    <w:tmpl w:val="A454D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1636E2"/>
    <w:multiLevelType w:val="hybridMultilevel"/>
    <w:tmpl w:val="2CD2C6D4"/>
    <w:lvl w:ilvl="0" w:tplc="0ACCA79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59AC6D0A"/>
    <w:multiLevelType w:val="hybridMultilevel"/>
    <w:tmpl w:val="684E0D9E"/>
    <w:lvl w:ilvl="0" w:tplc="04090011">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7">
    <w:nsid w:val="6B88078C"/>
    <w:multiLevelType w:val="hybridMultilevel"/>
    <w:tmpl w:val="98DE2548"/>
    <w:lvl w:ilvl="0" w:tplc="BF64E334">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773871CF"/>
    <w:multiLevelType w:val="hybridMultilevel"/>
    <w:tmpl w:val="6E6C8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8"/>
  </w:num>
  <w:num w:numId="5">
    <w:abstractNumId w:val="1"/>
  </w:num>
  <w:num w:numId="6">
    <w:abstractNumId w:val="2"/>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8C9"/>
    <w:rsid w:val="00011F92"/>
    <w:rsid w:val="00033F93"/>
    <w:rsid w:val="00051CDB"/>
    <w:rsid w:val="000A3AB9"/>
    <w:rsid w:val="000D099E"/>
    <w:rsid w:val="00170F2A"/>
    <w:rsid w:val="00193158"/>
    <w:rsid w:val="0021707F"/>
    <w:rsid w:val="002C6977"/>
    <w:rsid w:val="002D7EA0"/>
    <w:rsid w:val="00301DD5"/>
    <w:rsid w:val="003041C9"/>
    <w:rsid w:val="003C36E4"/>
    <w:rsid w:val="003D68C9"/>
    <w:rsid w:val="004277B2"/>
    <w:rsid w:val="00435751"/>
    <w:rsid w:val="004420BB"/>
    <w:rsid w:val="00583B7F"/>
    <w:rsid w:val="00585733"/>
    <w:rsid w:val="005A612B"/>
    <w:rsid w:val="00605EB0"/>
    <w:rsid w:val="00643286"/>
    <w:rsid w:val="00732443"/>
    <w:rsid w:val="007B77AE"/>
    <w:rsid w:val="00806EFF"/>
    <w:rsid w:val="00880FD4"/>
    <w:rsid w:val="00890002"/>
    <w:rsid w:val="008A2D80"/>
    <w:rsid w:val="00903C92"/>
    <w:rsid w:val="009107E8"/>
    <w:rsid w:val="009643CF"/>
    <w:rsid w:val="009D2A5F"/>
    <w:rsid w:val="009F454C"/>
    <w:rsid w:val="00A17CC9"/>
    <w:rsid w:val="00A64590"/>
    <w:rsid w:val="00A65461"/>
    <w:rsid w:val="00B10237"/>
    <w:rsid w:val="00B14D82"/>
    <w:rsid w:val="00B3762B"/>
    <w:rsid w:val="00BF0A53"/>
    <w:rsid w:val="00BF1B06"/>
    <w:rsid w:val="00C62813"/>
    <w:rsid w:val="00C7372B"/>
    <w:rsid w:val="00C76111"/>
    <w:rsid w:val="00C97D54"/>
    <w:rsid w:val="00CB2E99"/>
    <w:rsid w:val="00D213DD"/>
    <w:rsid w:val="00DB4F81"/>
    <w:rsid w:val="00DC56EC"/>
    <w:rsid w:val="00DE76E0"/>
    <w:rsid w:val="00E26F4B"/>
    <w:rsid w:val="00E51786"/>
    <w:rsid w:val="00EA279F"/>
    <w:rsid w:val="00EE2B9F"/>
    <w:rsid w:val="00EE5F70"/>
    <w:rsid w:val="00F272FA"/>
    <w:rsid w:val="00F84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31BB9F-3E40-412F-8C46-5E7204A8E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7AE"/>
    <w:pPr>
      <w:ind w:left="720"/>
      <w:contextualSpacing/>
    </w:pPr>
  </w:style>
  <w:style w:type="character" w:styleId="Hyperlink">
    <w:name w:val="Hyperlink"/>
    <w:basedOn w:val="DefaultParagraphFont"/>
    <w:uiPriority w:val="99"/>
    <w:unhideWhenUsed/>
    <w:rsid w:val="007B77AE"/>
    <w:rPr>
      <w:color w:val="0563C1" w:themeColor="hyperlink"/>
      <w:u w:val="single"/>
    </w:rPr>
  </w:style>
  <w:style w:type="table" w:styleId="TableGrid">
    <w:name w:val="Table Grid"/>
    <w:basedOn w:val="TableNormal"/>
    <w:uiPriority w:val="39"/>
    <w:rsid w:val="00A17C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94594">
      <w:bodyDiv w:val="1"/>
      <w:marLeft w:val="0"/>
      <w:marRight w:val="0"/>
      <w:marTop w:val="0"/>
      <w:marBottom w:val="0"/>
      <w:divBdr>
        <w:top w:val="none" w:sz="0" w:space="0" w:color="auto"/>
        <w:left w:val="none" w:sz="0" w:space="0" w:color="auto"/>
        <w:bottom w:val="none" w:sz="0" w:space="0" w:color="auto"/>
        <w:right w:val="none" w:sz="0" w:space="0" w:color="auto"/>
      </w:divBdr>
    </w:div>
    <w:div w:id="476608136">
      <w:bodyDiv w:val="1"/>
      <w:marLeft w:val="0"/>
      <w:marRight w:val="0"/>
      <w:marTop w:val="0"/>
      <w:marBottom w:val="0"/>
      <w:divBdr>
        <w:top w:val="none" w:sz="0" w:space="0" w:color="auto"/>
        <w:left w:val="none" w:sz="0" w:space="0" w:color="auto"/>
        <w:bottom w:val="none" w:sz="0" w:space="0" w:color="auto"/>
        <w:right w:val="none" w:sz="0" w:space="0" w:color="auto"/>
      </w:divBdr>
    </w:div>
    <w:div w:id="1501850638">
      <w:bodyDiv w:val="1"/>
      <w:marLeft w:val="0"/>
      <w:marRight w:val="0"/>
      <w:marTop w:val="0"/>
      <w:marBottom w:val="0"/>
      <w:divBdr>
        <w:top w:val="none" w:sz="0" w:space="0" w:color="auto"/>
        <w:left w:val="none" w:sz="0" w:space="0" w:color="auto"/>
        <w:bottom w:val="none" w:sz="0" w:space="0" w:color="auto"/>
        <w:right w:val="none" w:sz="0" w:space="0" w:color="auto"/>
      </w:divBdr>
      <w:divsChild>
        <w:div w:id="1679044028">
          <w:marLeft w:val="0"/>
          <w:marRight w:val="0"/>
          <w:marTop w:val="0"/>
          <w:marBottom w:val="0"/>
          <w:divBdr>
            <w:top w:val="none" w:sz="0" w:space="0" w:color="auto"/>
            <w:left w:val="none" w:sz="0" w:space="0" w:color="auto"/>
            <w:bottom w:val="none" w:sz="0" w:space="0" w:color="auto"/>
            <w:right w:val="none" w:sz="0" w:space="0" w:color="auto"/>
          </w:divBdr>
          <w:divsChild>
            <w:div w:id="721905220">
              <w:marLeft w:val="0"/>
              <w:marRight w:val="0"/>
              <w:marTop w:val="360"/>
              <w:marBottom w:val="180"/>
              <w:divBdr>
                <w:top w:val="none" w:sz="0" w:space="0" w:color="auto"/>
                <w:left w:val="none" w:sz="0" w:space="0" w:color="auto"/>
                <w:bottom w:val="none" w:sz="0" w:space="0" w:color="auto"/>
                <w:right w:val="none" w:sz="0" w:space="0" w:color="auto"/>
              </w:divBdr>
            </w:div>
          </w:divsChild>
        </w:div>
        <w:div w:id="424377058">
          <w:marLeft w:val="0"/>
          <w:marRight w:val="0"/>
          <w:marTop w:val="0"/>
          <w:marBottom w:val="0"/>
          <w:divBdr>
            <w:top w:val="none" w:sz="0" w:space="0" w:color="auto"/>
            <w:left w:val="none" w:sz="0" w:space="0" w:color="auto"/>
            <w:bottom w:val="none" w:sz="0" w:space="0" w:color="auto"/>
            <w:right w:val="none" w:sz="0" w:space="0" w:color="auto"/>
          </w:divBdr>
          <w:divsChild>
            <w:div w:id="513110842">
              <w:marLeft w:val="0"/>
              <w:marRight w:val="0"/>
              <w:marTop w:val="180"/>
              <w:marBottom w:val="240"/>
              <w:divBdr>
                <w:top w:val="none" w:sz="0" w:space="0" w:color="auto"/>
                <w:left w:val="none" w:sz="0" w:space="0" w:color="auto"/>
                <w:bottom w:val="none" w:sz="0" w:space="0" w:color="auto"/>
                <w:right w:val="none" w:sz="0" w:space="0" w:color="auto"/>
              </w:divBdr>
            </w:div>
          </w:divsChild>
        </w:div>
        <w:div w:id="1985892242">
          <w:marLeft w:val="0"/>
          <w:marRight w:val="0"/>
          <w:marTop w:val="0"/>
          <w:marBottom w:val="0"/>
          <w:divBdr>
            <w:top w:val="none" w:sz="0" w:space="0" w:color="auto"/>
            <w:left w:val="none" w:sz="0" w:space="0" w:color="auto"/>
            <w:bottom w:val="none" w:sz="0" w:space="0" w:color="auto"/>
            <w:right w:val="none" w:sz="0" w:space="0" w:color="auto"/>
          </w:divBdr>
        </w:div>
        <w:div w:id="1937396195">
          <w:marLeft w:val="0"/>
          <w:marRight w:val="0"/>
          <w:marTop w:val="0"/>
          <w:marBottom w:val="0"/>
          <w:divBdr>
            <w:top w:val="none" w:sz="0" w:space="0" w:color="auto"/>
            <w:left w:val="none" w:sz="0" w:space="0" w:color="auto"/>
            <w:bottom w:val="none" w:sz="0" w:space="0" w:color="auto"/>
            <w:right w:val="none" w:sz="0" w:space="0" w:color="auto"/>
          </w:divBdr>
          <w:divsChild>
            <w:div w:id="945119402">
              <w:marLeft w:val="0"/>
              <w:marRight w:val="0"/>
              <w:marTop w:val="360"/>
              <w:marBottom w:val="180"/>
              <w:divBdr>
                <w:top w:val="none" w:sz="0" w:space="0" w:color="auto"/>
                <w:left w:val="none" w:sz="0" w:space="0" w:color="auto"/>
                <w:bottom w:val="none" w:sz="0" w:space="0" w:color="auto"/>
                <w:right w:val="none" w:sz="0" w:space="0" w:color="auto"/>
              </w:divBdr>
            </w:div>
          </w:divsChild>
        </w:div>
        <w:div w:id="1028599441">
          <w:marLeft w:val="0"/>
          <w:marRight w:val="0"/>
          <w:marTop w:val="0"/>
          <w:marBottom w:val="0"/>
          <w:divBdr>
            <w:top w:val="none" w:sz="0" w:space="0" w:color="auto"/>
            <w:left w:val="none" w:sz="0" w:space="0" w:color="auto"/>
            <w:bottom w:val="none" w:sz="0" w:space="0" w:color="auto"/>
            <w:right w:val="none" w:sz="0" w:space="0" w:color="auto"/>
          </w:divBdr>
          <w:divsChild>
            <w:div w:id="467012197">
              <w:marLeft w:val="0"/>
              <w:marRight w:val="0"/>
              <w:marTop w:val="180"/>
              <w:marBottom w:val="240"/>
              <w:divBdr>
                <w:top w:val="none" w:sz="0" w:space="0" w:color="auto"/>
                <w:left w:val="none" w:sz="0" w:space="0" w:color="auto"/>
                <w:bottom w:val="none" w:sz="0" w:space="0" w:color="auto"/>
                <w:right w:val="none" w:sz="0" w:space="0" w:color="auto"/>
              </w:divBdr>
            </w:div>
          </w:divsChild>
        </w:div>
        <w:div w:id="268703270">
          <w:marLeft w:val="0"/>
          <w:marRight w:val="0"/>
          <w:marTop w:val="0"/>
          <w:marBottom w:val="0"/>
          <w:divBdr>
            <w:top w:val="none" w:sz="0" w:space="0" w:color="auto"/>
            <w:left w:val="none" w:sz="0" w:space="0" w:color="auto"/>
            <w:bottom w:val="none" w:sz="0" w:space="0" w:color="auto"/>
            <w:right w:val="none" w:sz="0" w:space="0" w:color="auto"/>
          </w:divBdr>
        </w:div>
        <w:div w:id="851339596">
          <w:marLeft w:val="0"/>
          <w:marRight w:val="0"/>
          <w:marTop w:val="0"/>
          <w:marBottom w:val="0"/>
          <w:divBdr>
            <w:top w:val="none" w:sz="0" w:space="0" w:color="auto"/>
            <w:left w:val="none" w:sz="0" w:space="0" w:color="auto"/>
            <w:bottom w:val="none" w:sz="0" w:space="0" w:color="auto"/>
            <w:right w:val="none" w:sz="0" w:space="0" w:color="auto"/>
          </w:divBdr>
        </w:div>
        <w:div w:id="992295094">
          <w:marLeft w:val="0"/>
          <w:marRight w:val="0"/>
          <w:marTop w:val="0"/>
          <w:marBottom w:val="0"/>
          <w:divBdr>
            <w:top w:val="none" w:sz="0" w:space="0" w:color="auto"/>
            <w:left w:val="none" w:sz="0" w:space="0" w:color="auto"/>
            <w:bottom w:val="none" w:sz="0" w:space="0" w:color="auto"/>
            <w:right w:val="none" w:sz="0" w:space="0" w:color="auto"/>
          </w:divBdr>
        </w:div>
        <w:div w:id="617688880">
          <w:marLeft w:val="0"/>
          <w:marRight w:val="0"/>
          <w:marTop w:val="0"/>
          <w:marBottom w:val="0"/>
          <w:divBdr>
            <w:top w:val="none" w:sz="0" w:space="0" w:color="auto"/>
            <w:left w:val="none" w:sz="0" w:space="0" w:color="auto"/>
            <w:bottom w:val="none" w:sz="0" w:space="0" w:color="auto"/>
            <w:right w:val="none" w:sz="0" w:space="0" w:color="auto"/>
          </w:divBdr>
        </w:div>
      </w:divsChild>
    </w:div>
    <w:div w:id="1980257414">
      <w:bodyDiv w:val="1"/>
      <w:marLeft w:val="0"/>
      <w:marRight w:val="0"/>
      <w:marTop w:val="0"/>
      <w:marBottom w:val="0"/>
      <w:divBdr>
        <w:top w:val="none" w:sz="0" w:space="0" w:color="auto"/>
        <w:left w:val="none" w:sz="0" w:space="0" w:color="auto"/>
        <w:bottom w:val="none" w:sz="0" w:space="0" w:color="auto"/>
        <w:right w:val="none" w:sz="0" w:space="0" w:color="auto"/>
      </w:divBdr>
      <w:divsChild>
        <w:div w:id="925502666">
          <w:marLeft w:val="0"/>
          <w:marRight w:val="0"/>
          <w:marTop w:val="0"/>
          <w:marBottom w:val="0"/>
          <w:divBdr>
            <w:top w:val="none" w:sz="0" w:space="0" w:color="auto"/>
            <w:left w:val="none" w:sz="0" w:space="0" w:color="auto"/>
            <w:bottom w:val="none" w:sz="0" w:space="0" w:color="auto"/>
            <w:right w:val="none" w:sz="0" w:space="0" w:color="auto"/>
          </w:divBdr>
          <w:divsChild>
            <w:div w:id="580482731">
              <w:marLeft w:val="0"/>
              <w:marRight w:val="0"/>
              <w:marTop w:val="360"/>
              <w:marBottom w:val="180"/>
              <w:divBdr>
                <w:top w:val="none" w:sz="0" w:space="0" w:color="auto"/>
                <w:left w:val="none" w:sz="0" w:space="0" w:color="auto"/>
                <w:bottom w:val="none" w:sz="0" w:space="0" w:color="auto"/>
                <w:right w:val="none" w:sz="0" w:space="0" w:color="auto"/>
              </w:divBdr>
            </w:div>
          </w:divsChild>
        </w:div>
        <w:div w:id="1411197245">
          <w:marLeft w:val="0"/>
          <w:marRight w:val="0"/>
          <w:marTop w:val="0"/>
          <w:marBottom w:val="0"/>
          <w:divBdr>
            <w:top w:val="none" w:sz="0" w:space="0" w:color="auto"/>
            <w:left w:val="none" w:sz="0" w:space="0" w:color="auto"/>
            <w:bottom w:val="none" w:sz="0" w:space="0" w:color="auto"/>
            <w:right w:val="none" w:sz="0" w:space="0" w:color="auto"/>
          </w:divBdr>
          <w:divsChild>
            <w:div w:id="750128575">
              <w:marLeft w:val="0"/>
              <w:marRight w:val="0"/>
              <w:marTop w:val="180"/>
              <w:marBottom w:val="240"/>
              <w:divBdr>
                <w:top w:val="none" w:sz="0" w:space="0" w:color="auto"/>
                <w:left w:val="none" w:sz="0" w:space="0" w:color="auto"/>
                <w:bottom w:val="none" w:sz="0" w:space="0" w:color="auto"/>
                <w:right w:val="none" w:sz="0" w:space="0" w:color="auto"/>
              </w:divBdr>
            </w:div>
          </w:divsChild>
        </w:div>
        <w:div w:id="1477841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crolinkresourc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cp:lastPrinted>2026-07-12T09:31:00Z</cp:lastPrinted>
  <dcterms:created xsi:type="dcterms:W3CDTF">2026-10-14T20:02:00Z</dcterms:created>
  <dcterms:modified xsi:type="dcterms:W3CDTF">2026-10-14T20:02:00Z</dcterms:modified>
</cp:coreProperties>
</file>